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E6C9F" w14:textId="77777777" w:rsidR="005E3B6E" w:rsidRPr="001F02E3" w:rsidRDefault="005E3B6E" w:rsidP="001F02E3">
      <w:pPr>
        <w:spacing w:before="0" w:after="0"/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1F02E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ӘЛ-ФАРАБИ АТЫНДАҒЫ ҚАЗАҚ ҰЛТТЫҚ УНИВЕРСИТЕТІ</w:t>
      </w:r>
    </w:p>
    <w:p w14:paraId="160FF308" w14:textId="77777777" w:rsidR="001F02E3" w:rsidRPr="001F02E3" w:rsidRDefault="001F02E3" w:rsidP="001F02E3">
      <w:pPr>
        <w:spacing w:before="0" w:after="0"/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</w:p>
    <w:p w14:paraId="17E39CEE" w14:textId="26473D86" w:rsidR="005E3B6E" w:rsidRPr="001F02E3" w:rsidRDefault="001F02E3" w:rsidP="001F02E3">
      <w:pPr>
        <w:spacing w:before="0" w:after="0"/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1F02E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ГЕОГРАФИЯ ЖӘНЕ ТАБИҒАТТЫ ПАЙДАЛАНУ ФАКУЛЬТЕТІ</w:t>
      </w:r>
    </w:p>
    <w:p w14:paraId="12080F7C" w14:textId="77777777" w:rsidR="005E3B6E" w:rsidRPr="001F02E3" w:rsidRDefault="005E3B6E" w:rsidP="001F02E3">
      <w:pPr>
        <w:spacing w:before="0" w:after="0"/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</w:p>
    <w:p w14:paraId="5A46C44A" w14:textId="524105B7" w:rsidR="005E3B6E" w:rsidRPr="001F02E3" w:rsidRDefault="001F02E3" w:rsidP="001F02E3">
      <w:pPr>
        <w:spacing w:before="0" w:after="0"/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1F02E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ГЕОГРАФИЯ, ЖЕРГЕ ОРНАЛАСТЫРУ ЖӘНЕ КАДАСТР КАФЕДРАСЫ</w:t>
      </w:r>
    </w:p>
    <w:p w14:paraId="67E52638" w14:textId="77777777"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CF81C4A" w14:textId="77777777"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5623CF1" w14:textId="77777777"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4C8BF46" w14:textId="77777777"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45E8C1C" w14:textId="77777777"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A320A67" w14:textId="77777777"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CC5F18E" w14:textId="77777777"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0D089C8" w14:textId="77777777" w:rsid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B0EC5F0" w14:textId="77777777" w:rsidR="001F02E3" w:rsidRPr="001F02E3" w:rsidRDefault="001F02E3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B0D6166" w14:textId="77777777" w:rsidR="001F02E3" w:rsidRPr="001F02E3" w:rsidRDefault="001F02E3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2E5EA4D" w14:textId="77777777" w:rsidR="001F02E3" w:rsidRPr="001F02E3" w:rsidRDefault="001F02E3" w:rsidP="001F02E3">
      <w:pPr>
        <w:contextualSpacing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  <w:lang w:val="kk-KZ"/>
        </w:rPr>
      </w:pPr>
      <w:r w:rsidRPr="001F02E3">
        <w:rPr>
          <w:rFonts w:ascii="Times New Roman" w:hAnsi="Times New Roman" w:cs="Times New Roman"/>
          <w:bCs/>
          <w:caps/>
          <w:color w:val="000000"/>
          <w:sz w:val="28"/>
          <w:szCs w:val="28"/>
          <w:lang w:val="kk-KZ"/>
        </w:rPr>
        <w:t>ПӘН БОЙЫНША ҚОРЫТЫНДЫ ЕМТИХАН БАҒДАРЛАМАСЫ</w:t>
      </w:r>
    </w:p>
    <w:p w14:paraId="0C1F602A" w14:textId="77777777" w:rsidR="001F02E3" w:rsidRPr="001F02E3" w:rsidRDefault="001F02E3" w:rsidP="001F02E3">
      <w:pPr>
        <w:contextualSpacing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  <w:lang w:val="kk-KZ"/>
        </w:rPr>
      </w:pPr>
    </w:p>
    <w:p w14:paraId="0B42BC83" w14:textId="20E75262" w:rsidR="005E3B6E" w:rsidRPr="001F02E3" w:rsidRDefault="001F02E3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F02E3">
        <w:rPr>
          <w:rFonts w:ascii="Times New Roman" w:hAnsi="Times New Roman" w:cs="Times New Roman"/>
          <w:b/>
          <w:sz w:val="28"/>
          <w:szCs w:val="28"/>
          <w:lang w:val="kk-KZ"/>
        </w:rPr>
        <w:t>VDZAI 4</w:t>
      </w:r>
      <w:r w:rsidR="000C3BF8" w:rsidRPr="000C3BF8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1F02E3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0C3BF8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1F02E3">
        <w:rPr>
          <w:rFonts w:ascii="Times New Roman" w:hAnsi="Times New Roman" w:cs="Times New Roman"/>
          <w:b/>
          <w:caps/>
          <w:color w:val="000000"/>
          <w:sz w:val="28"/>
          <w:szCs w:val="28"/>
          <w:lang w:val="kk-KZ"/>
        </w:rPr>
        <w:t xml:space="preserve"> «</w:t>
      </w:r>
      <w:bookmarkStart w:id="0" w:name="_Hlk181648696"/>
      <w:r w:rsidRPr="001F02E3">
        <w:rPr>
          <w:rFonts w:ascii="Times New Roman" w:hAnsi="Times New Roman" w:cs="Times New Roman"/>
          <w:b/>
          <w:sz w:val="28"/>
          <w:szCs w:val="28"/>
          <w:lang w:val="kk-KZ"/>
        </w:rPr>
        <w:t>Арақашықтықтан зерделеуге кіріспе және бейнелерді талдау</w:t>
      </w:r>
      <w:bookmarkEnd w:id="0"/>
      <w:r w:rsidRPr="001F02E3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13FD44AD" w14:textId="77777777" w:rsidR="001F02E3" w:rsidRPr="001F02E3" w:rsidRDefault="001F02E3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  <w:lang w:val="kk-KZ"/>
        </w:rPr>
      </w:pPr>
    </w:p>
    <w:p w14:paraId="1A46B500" w14:textId="4AFB3356" w:rsidR="005E3B6E" w:rsidRPr="001F02E3" w:rsidRDefault="005E3B6E" w:rsidP="005E3B6E">
      <w:pPr>
        <w:contextualSpacing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  <w:lang w:val="kk-KZ"/>
        </w:rPr>
      </w:pPr>
      <w:r w:rsidRPr="001F02E3">
        <w:rPr>
          <w:rFonts w:ascii="Times New Roman" w:hAnsi="Times New Roman" w:cs="Times New Roman"/>
          <w:bCs/>
          <w:caps/>
          <w:color w:val="000000"/>
          <w:sz w:val="28"/>
          <w:szCs w:val="28"/>
          <w:lang w:val="kk-KZ"/>
        </w:rPr>
        <w:t>«</w:t>
      </w:r>
      <w:r w:rsidR="00CE672E" w:rsidRPr="001F02E3">
        <w:rPr>
          <w:rFonts w:ascii="Times New Roman" w:hAnsi="Times New Roman" w:cs="Times New Roman"/>
          <w:bCs/>
          <w:caps/>
          <w:color w:val="000000"/>
          <w:sz w:val="28"/>
          <w:szCs w:val="28"/>
          <w:lang w:val="kk-KZ"/>
        </w:rPr>
        <w:t>6B05205</w:t>
      </w:r>
      <w:r w:rsidRPr="001F02E3">
        <w:rPr>
          <w:rFonts w:ascii="Times New Roman" w:hAnsi="Times New Roman" w:cs="Times New Roman"/>
          <w:bCs/>
          <w:caps/>
          <w:color w:val="000000"/>
          <w:sz w:val="28"/>
          <w:szCs w:val="28"/>
          <w:lang w:val="kk-KZ"/>
        </w:rPr>
        <w:t xml:space="preserve"> </w:t>
      </w:r>
      <w:r w:rsidR="00ED5DCE" w:rsidRPr="001F02E3">
        <w:rPr>
          <w:rFonts w:ascii="Times New Roman" w:hAnsi="Times New Roman" w:cs="Times New Roman"/>
          <w:bCs/>
          <w:caps/>
          <w:color w:val="000000"/>
          <w:sz w:val="28"/>
          <w:szCs w:val="28"/>
          <w:lang w:val="kk-KZ"/>
        </w:rPr>
        <w:t>–</w:t>
      </w:r>
      <w:r w:rsidR="00CE672E" w:rsidRPr="001F02E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География</w:t>
      </w:r>
      <w:r w:rsidRPr="001F02E3">
        <w:rPr>
          <w:rFonts w:ascii="Times New Roman" w:hAnsi="Times New Roman" w:cs="Times New Roman"/>
          <w:bCs/>
          <w:caps/>
          <w:color w:val="000000"/>
          <w:sz w:val="28"/>
          <w:szCs w:val="28"/>
          <w:lang w:val="kk-KZ"/>
        </w:rPr>
        <w:t xml:space="preserve">» </w:t>
      </w:r>
      <w:r w:rsidR="001F02E3" w:rsidRPr="001F02E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білім беру бағдарламасы</w:t>
      </w:r>
    </w:p>
    <w:p w14:paraId="3CFB52FF" w14:textId="77777777"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A9EB6B0" w14:textId="77777777"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5D33FBA" w14:textId="77777777"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440887B" w14:textId="77777777"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AC09C38" w14:textId="77777777"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A35D966" w14:textId="77777777"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EE1FBB7" w14:textId="77777777"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E827744" w14:textId="77777777"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E265919" w14:textId="77777777"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AB7BB8D" w14:textId="77777777"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5A2D41C" w14:textId="77777777"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2AFFF61" w14:textId="77777777"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4E4F179" w14:textId="77777777"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E108280" w14:textId="77777777" w:rsid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A6B56A6" w14:textId="77777777"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2E7D261" w14:textId="77777777"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27EB64C" w14:textId="77777777"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2243A07" w14:textId="77777777"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2D31620" w14:textId="77777777"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704C5EF" w14:textId="77777777" w:rsidR="00587704" w:rsidRPr="005E3B6E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D2A227C" w14:textId="77777777"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F50069A" w14:textId="77777777" w:rsidR="001F02E3" w:rsidRDefault="001F02E3" w:rsidP="005E3B6E">
      <w:pPr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</w:p>
    <w:p w14:paraId="7EF0F37A" w14:textId="77777777" w:rsidR="001F02E3" w:rsidRDefault="001F02E3" w:rsidP="005E3B6E">
      <w:pPr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</w:p>
    <w:p w14:paraId="7273DF80" w14:textId="77777777" w:rsidR="001F02E3" w:rsidRDefault="001F02E3" w:rsidP="005E3B6E">
      <w:pPr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</w:p>
    <w:p w14:paraId="04722D5A" w14:textId="77777777" w:rsidR="001F02E3" w:rsidRDefault="001F02E3" w:rsidP="005E3B6E">
      <w:pPr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</w:p>
    <w:p w14:paraId="315BDCC1" w14:textId="77777777" w:rsidR="001F02E3" w:rsidRDefault="001F02E3" w:rsidP="005E3B6E">
      <w:pPr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</w:p>
    <w:p w14:paraId="616A235B" w14:textId="77777777" w:rsidR="001F02E3" w:rsidRDefault="001F02E3" w:rsidP="005E3B6E">
      <w:pPr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</w:p>
    <w:p w14:paraId="5479E5E2" w14:textId="2C30A657" w:rsidR="005E3B6E" w:rsidRPr="001F02E3" w:rsidRDefault="005E3B6E" w:rsidP="005E3B6E">
      <w:pPr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1F02E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АЛМАТЫ</w:t>
      </w:r>
      <w:r w:rsidR="001F02E3" w:rsidRPr="001F02E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,</w:t>
      </w:r>
      <w:r w:rsidRPr="001F02E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202</w:t>
      </w:r>
      <w:r w:rsidR="00B22CBF" w:rsidRPr="001F02E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4</w:t>
      </w:r>
      <w:r w:rsidRPr="001F02E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br w:type="page"/>
      </w:r>
    </w:p>
    <w:p w14:paraId="60E02BCC" w14:textId="65D9AC43" w:rsidR="001F02E3" w:rsidRPr="001F02E3" w:rsidRDefault="001F02E3" w:rsidP="001F02E3">
      <w:pPr>
        <w:spacing w:before="0" w:after="0"/>
        <w:ind w:firstLine="709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F02E3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 xml:space="preserve">«Арақашықтықтан зерделеуге кіріспе және бейнелерді талдау» пәні бойынша қорытынды емтихан бағдарламасы «6B05205-География» білім беру бағдарламасы бойынша әл-Фараби атындағы ҚазҰУ география, жерге орналастыру және кадастр кафедрасының аға оқытушысы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Қ</w:t>
      </w:r>
      <w:r w:rsidRPr="001F02E3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Б</w:t>
      </w:r>
      <w:r w:rsidRPr="001F02E3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Зұлпыхаров</w:t>
      </w:r>
      <w:r w:rsidRPr="001F02E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құрастырды.</w:t>
      </w:r>
    </w:p>
    <w:p w14:paraId="12FD2A46" w14:textId="77777777" w:rsidR="001F02E3" w:rsidRPr="001F02E3" w:rsidRDefault="001F02E3" w:rsidP="001F02E3">
      <w:pPr>
        <w:spacing w:before="0"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154B67E5" w14:textId="77777777" w:rsidR="001F02E3" w:rsidRDefault="001F02E3" w:rsidP="001F02E3">
      <w:pPr>
        <w:spacing w:before="0"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6C8B43C6" w14:textId="77777777" w:rsidR="001F02E3" w:rsidRPr="001F02E3" w:rsidRDefault="001F02E3" w:rsidP="001F02E3">
      <w:pPr>
        <w:spacing w:before="0"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08DD72F8" w14:textId="77777777" w:rsidR="001F02E3" w:rsidRPr="001F02E3" w:rsidRDefault="001F02E3" w:rsidP="001F02E3">
      <w:pPr>
        <w:spacing w:before="0"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32903F1B" w14:textId="77777777" w:rsidR="001F02E3" w:rsidRPr="001F02E3" w:rsidRDefault="001F02E3" w:rsidP="001F02E3">
      <w:pPr>
        <w:spacing w:before="0"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2D1AC53" w14:textId="77777777" w:rsidR="001F02E3" w:rsidRPr="001F02E3" w:rsidRDefault="001F02E3" w:rsidP="001F02E3">
      <w:pPr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F02E3">
        <w:rPr>
          <w:rFonts w:ascii="Times New Roman" w:hAnsi="Times New Roman" w:cs="Times New Roman"/>
          <w:color w:val="000000"/>
          <w:sz w:val="28"/>
          <w:szCs w:val="28"/>
        </w:rPr>
        <w:t xml:space="preserve">География, </w:t>
      </w:r>
      <w:proofErr w:type="spellStart"/>
      <w:r w:rsidRPr="001F02E3">
        <w:rPr>
          <w:rFonts w:ascii="Times New Roman" w:hAnsi="Times New Roman" w:cs="Times New Roman"/>
          <w:color w:val="000000"/>
          <w:sz w:val="28"/>
          <w:szCs w:val="28"/>
        </w:rPr>
        <w:t>жерге</w:t>
      </w:r>
      <w:proofErr w:type="spellEnd"/>
      <w:r w:rsidRPr="001F02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02E3">
        <w:rPr>
          <w:rFonts w:ascii="Times New Roman" w:hAnsi="Times New Roman" w:cs="Times New Roman"/>
          <w:color w:val="000000"/>
          <w:sz w:val="28"/>
          <w:szCs w:val="28"/>
        </w:rPr>
        <w:t>орналастыру</w:t>
      </w:r>
      <w:proofErr w:type="spellEnd"/>
      <w:r w:rsidRPr="001F02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02E3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1F02E3">
        <w:rPr>
          <w:rFonts w:ascii="Times New Roman" w:hAnsi="Times New Roman" w:cs="Times New Roman"/>
          <w:color w:val="000000"/>
          <w:sz w:val="28"/>
          <w:szCs w:val="28"/>
        </w:rPr>
        <w:t xml:space="preserve"> кадастр </w:t>
      </w:r>
      <w:proofErr w:type="spellStart"/>
      <w:r w:rsidRPr="001F02E3">
        <w:rPr>
          <w:rFonts w:ascii="Times New Roman" w:hAnsi="Times New Roman" w:cs="Times New Roman"/>
          <w:color w:val="000000"/>
          <w:sz w:val="28"/>
          <w:szCs w:val="28"/>
        </w:rPr>
        <w:t>кафедрасының</w:t>
      </w:r>
      <w:proofErr w:type="spellEnd"/>
      <w:r w:rsidRPr="001F02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0CCCADD" w14:textId="77777777" w:rsidR="001F02E3" w:rsidRPr="001F02E3" w:rsidRDefault="001F02E3" w:rsidP="001F02E3">
      <w:pPr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F02E3">
        <w:rPr>
          <w:rFonts w:ascii="Times New Roman" w:hAnsi="Times New Roman" w:cs="Times New Roman"/>
          <w:color w:val="000000"/>
          <w:sz w:val="28"/>
          <w:szCs w:val="28"/>
        </w:rPr>
        <w:t>мәжілісінде</w:t>
      </w:r>
      <w:proofErr w:type="spellEnd"/>
      <w:r w:rsidRPr="001F02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02E3">
        <w:rPr>
          <w:rFonts w:ascii="Times New Roman" w:hAnsi="Times New Roman" w:cs="Times New Roman"/>
          <w:color w:val="000000"/>
          <w:sz w:val="28"/>
          <w:szCs w:val="28"/>
        </w:rPr>
        <w:t>қаралды</w:t>
      </w:r>
      <w:proofErr w:type="spellEnd"/>
      <w:r w:rsidRPr="001F02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02E3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1F02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02E3">
        <w:rPr>
          <w:rFonts w:ascii="Times New Roman" w:hAnsi="Times New Roman" w:cs="Times New Roman"/>
          <w:color w:val="000000"/>
          <w:sz w:val="28"/>
          <w:szCs w:val="28"/>
        </w:rPr>
        <w:t>ұсынылды</w:t>
      </w:r>
      <w:proofErr w:type="spellEnd"/>
      <w:r w:rsidRPr="001F02E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B8F4A89" w14:textId="77777777" w:rsidR="001F02E3" w:rsidRPr="001F02E3" w:rsidRDefault="001F02E3" w:rsidP="001F02E3">
      <w:pPr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732B6A32" w14:textId="77777777" w:rsidR="001F02E3" w:rsidRPr="001F02E3" w:rsidRDefault="001F02E3" w:rsidP="001F02E3">
      <w:pPr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F02E3">
        <w:rPr>
          <w:rFonts w:ascii="Times New Roman" w:hAnsi="Times New Roman" w:cs="Times New Roman"/>
          <w:color w:val="000000"/>
          <w:sz w:val="28"/>
          <w:szCs w:val="28"/>
          <w:u w:val="single"/>
        </w:rPr>
        <w:t>№ 4</w:t>
      </w:r>
      <w:r w:rsidRPr="001F02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02E3">
        <w:rPr>
          <w:rFonts w:ascii="Times New Roman" w:hAnsi="Times New Roman" w:cs="Times New Roman"/>
          <w:color w:val="000000"/>
          <w:sz w:val="28"/>
          <w:szCs w:val="28"/>
        </w:rPr>
        <w:t>хаттама</w:t>
      </w:r>
      <w:proofErr w:type="spellEnd"/>
      <w:r w:rsidRPr="001F02E3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1F02E3">
        <w:rPr>
          <w:rFonts w:ascii="Times New Roman" w:hAnsi="Times New Roman" w:cs="Times New Roman"/>
          <w:color w:val="000000"/>
          <w:sz w:val="28"/>
          <w:szCs w:val="28"/>
          <w:u w:val="single"/>
        </w:rPr>
        <w:t>28</w:t>
      </w:r>
      <w:r w:rsidRPr="001F02E3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1F02E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1F02E3">
        <w:rPr>
          <w:rFonts w:ascii="Times New Roman" w:hAnsi="Times New Roman" w:cs="Times New Roman"/>
          <w:color w:val="000000"/>
          <w:sz w:val="28"/>
          <w:szCs w:val="28"/>
          <w:u w:val="single"/>
        </w:rPr>
        <w:t>қазан</w:t>
      </w:r>
      <w:proofErr w:type="spellEnd"/>
      <w:r w:rsidRPr="001F02E3">
        <w:rPr>
          <w:rFonts w:ascii="Times New Roman" w:hAnsi="Times New Roman" w:cs="Times New Roman"/>
          <w:color w:val="000000"/>
          <w:sz w:val="28"/>
          <w:szCs w:val="28"/>
        </w:rPr>
        <w:t xml:space="preserve"> 2024 ж.</w:t>
      </w:r>
    </w:p>
    <w:p w14:paraId="6395E6E4" w14:textId="77777777" w:rsidR="001F02E3" w:rsidRPr="001F02E3" w:rsidRDefault="001F02E3" w:rsidP="001F02E3">
      <w:pPr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08C793DF" w14:textId="77777777" w:rsidR="001F02E3" w:rsidRPr="001F02E3" w:rsidRDefault="001F02E3" w:rsidP="001F02E3">
      <w:pPr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3C0527F0" w14:textId="7C99142B" w:rsidR="005E3B6E" w:rsidRPr="001F02E3" w:rsidRDefault="001F02E3" w:rsidP="001F02E3">
      <w:pPr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F02E3">
        <w:rPr>
          <w:rFonts w:ascii="Times New Roman" w:hAnsi="Times New Roman" w:cs="Times New Roman"/>
          <w:color w:val="000000"/>
          <w:sz w:val="28"/>
          <w:szCs w:val="28"/>
        </w:rPr>
        <w:t xml:space="preserve">Кафедра </w:t>
      </w:r>
      <w:proofErr w:type="spellStart"/>
      <w:r w:rsidRPr="001F02E3">
        <w:rPr>
          <w:rFonts w:ascii="Times New Roman" w:hAnsi="Times New Roman" w:cs="Times New Roman"/>
          <w:color w:val="000000"/>
          <w:sz w:val="28"/>
          <w:szCs w:val="28"/>
        </w:rPr>
        <w:t>меңгерушісі</w:t>
      </w:r>
      <w:proofErr w:type="spellEnd"/>
      <w:r w:rsidRPr="001F02E3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 </w:t>
      </w:r>
      <w:proofErr w:type="spellStart"/>
      <w:r w:rsidRPr="001F02E3">
        <w:rPr>
          <w:rFonts w:ascii="Times New Roman" w:hAnsi="Times New Roman" w:cs="Times New Roman"/>
          <w:color w:val="000000"/>
          <w:sz w:val="28"/>
          <w:szCs w:val="28"/>
        </w:rPr>
        <w:t>Токбергенова</w:t>
      </w:r>
      <w:proofErr w:type="spellEnd"/>
      <w:r w:rsidRPr="001F02E3">
        <w:rPr>
          <w:rFonts w:ascii="Times New Roman" w:hAnsi="Times New Roman" w:cs="Times New Roman"/>
          <w:color w:val="000000"/>
          <w:sz w:val="28"/>
          <w:szCs w:val="28"/>
        </w:rPr>
        <w:t xml:space="preserve"> А.А.</w:t>
      </w:r>
    </w:p>
    <w:p w14:paraId="2CD9EB2B" w14:textId="77777777" w:rsidR="005E3B6E" w:rsidRPr="00A4115F" w:rsidRDefault="005E3B6E" w:rsidP="005E3B6E">
      <w:pPr>
        <w:rPr>
          <w:color w:val="000000"/>
          <w:lang w:val="kk-KZ"/>
        </w:rPr>
      </w:pPr>
    </w:p>
    <w:p w14:paraId="3F1FA750" w14:textId="77777777" w:rsidR="005E3B6E" w:rsidRPr="00A4115F" w:rsidRDefault="005E3B6E" w:rsidP="005E3B6E">
      <w:pPr>
        <w:rPr>
          <w:color w:val="000000"/>
          <w:lang w:val="kk-KZ"/>
        </w:rPr>
      </w:pPr>
      <w:r w:rsidRPr="00A4115F">
        <w:rPr>
          <w:color w:val="000000"/>
          <w:lang w:val="kk-KZ"/>
        </w:rPr>
        <w:br w:type="page"/>
      </w:r>
    </w:p>
    <w:p w14:paraId="3C6287F9" w14:textId="77777777" w:rsidR="00942AD0" w:rsidRPr="005E3B6E" w:rsidRDefault="00942AD0" w:rsidP="00CF40C9">
      <w:pPr>
        <w:pStyle w:val="Default"/>
        <w:spacing w:after="240"/>
        <w:jc w:val="center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lastRenderedPageBreak/>
        <w:t>ПӘН БОЙЫНША ҚОРЫТЫНДЫ ЕМТИХАН БАҒДАРЛАМАСЫ</w:t>
      </w:r>
    </w:p>
    <w:p w14:paraId="2B07221E" w14:textId="77777777"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емтиханның міндеті – </w:t>
      </w:r>
      <w:r w:rsidR="00FA3146">
        <w:rPr>
          <w:szCs w:val="23"/>
          <w:lang w:val="kk-KZ"/>
        </w:rPr>
        <w:t>студенттердің</w:t>
      </w:r>
      <w:r w:rsidRPr="005E3B6E">
        <w:rPr>
          <w:szCs w:val="23"/>
          <w:lang w:val="kk-KZ"/>
        </w:rPr>
        <w:t xml:space="preserve"> оқу барысын алған білімдерін курс барысында қарастырылған тақырыптарға сәйкес жүйелеу және бағалау. </w:t>
      </w:r>
    </w:p>
    <w:p w14:paraId="4BB49763" w14:textId="77777777"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 бағдарламасы </w:t>
      </w:r>
      <w:r>
        <w:rPr>
          <w:szCs w:val="23"/>
          <w:lang w:val="kk-KZ"/>
        </w:rPr>
        <w:t xml:space="preserve">географиялық </w:t>
      </w:r>
      <w:r w:rsidRPr="005E3B6E">
        <w:rPr>
          <w:szCs w:val="23"/>
          <w:lang w:val="kk-KZ"/>
        </w:rPr>
        <w:t xml:space="preserve">ақпараттық технологиялар, қазіргі таңда қолданыста жүрген бағдарламаларды пайдаланудың маңыздылығы, мазмұны мен мақсаттарына, дамуға арналған сұрақтарға, </w:t>
      </w:r>
      <w:r>
        <w:rPr>
          <w:szCs w:val="23"/>
          <w:lang w:val="kk-KZ"/>
        </w:rPr>
        <w:t>студенттердің</w:t>
      </w:r>
      <w:r w:rsidRPr="005E3B6E">
        <w:rPr>
          <w:szCs w:val="23"/>
          <w:lang w:val="kk-KZ"/>
        </w:rPr>
        <w:t xml:space="preserve"> оларды қолдану барысында қажетті білім мен практикалық дағдыларды алуға көмектесетін сұрақтарды қамтиды. </w:t>
      </w:r>
    </w:p>
    <w:p w14:paraId="6A209D89" w14:textId="77777777"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Бағдарламада емтиханға дайындалуға арналған курстың барлық тақырыптары және әдебиеттерді оқуға арналған ұсынылған кітаптар мен ережелер бар. </w:t>
      </w:r>
    </w:p>
    <w:p w14:paraId="0048722E" w14:textId="77777777"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емтиханға студенттің жауабы баллдық жүйемен бағаланады. ҚазҰУ академиялық саясатының негізінде (2019 ж.): </w:t>
      </w:r>
    </w:p>
    <w:p w14:paraId="76510747" w14:textId="715CCD2A"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t xml:space="preserve">2.17.3. </w:t>
      </w:r>
      <w:r w:rsidRPr="005E3B6E">
        <w:rPr>
          <w:szCs w:val="23"/>
          <w:lang w:val="kk-KZ"/>
        </w:rPr>
        <w:t xml:space="preserve">Ағымдық үлгерімді бақылау бағасы кем дегенде 60%-ы пән бойынша білімді қорытынды бағалаудың, бағалау және қорытынды емтихан кем дегенде </w:t>
      </w:r>
      <w:r w:rsidR="00BB044D" w:rsidRPr="00BB044D">
        <w:rPr>
          <w:szCs w:val="23"/>
          <w:lang w:val="kk-KZ"/>
        </w:rPr>
        <w:t>4</w:t>
      </w:r>
      <w:r w:rsidRPr="005E3B6E">
        <w:rPr>
          <w:szCs w:val="23"/>
          <w:lang w:val="kk-KZ"/>
        </w:rPr>
        <w:t xml:space="preserve">0% - ы пән бойынша қорытынды баға. </w:t>
      </w:r>
    </w:p>
    <w:p w14:paraId="1D913452" w14:textId="77777777"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t xml:space="preserve">2.17.4. </w:t>
      </w:r>
      <w:r w:rsidRPr="005E3B6E">
        <w:rPr>
          <w:szCs w:val="23"/>
          <w:lang w:val="kk-KZ"/>
        </w:rPr>
        <w:t xml:space="preserve">Пән бойынша қорытынды баға білім алушының бақылау кезеңінде де, қорытынды бақылауында да оң баға алған жағдайда ғана есептеледі. </w:t>
      </w:r>
    </w:p>
    <w:p w14:paraId="6690E383" w14:textId="77777777" w:rsidR="00587704" w:rsidRPr="00BA1333" w:rsidRDefault="00587704" w:rsidP="00587704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200849">
        <w:rPr>
          <w:b/>
          <w:szCs w:val="23"/>
          <w:lang w:val="kk-KZ"/>
        </w:rPr>
        <w:t xml:space="preserve">Емтиханды тапсыру </w:t>
      </w:r>
      <w:r w:rsidRPr="00591D4C">
        <w:rPr>
          <w:b/>
          <w:szCs w:val="23"/>
          <w:lang w:val="kk-KZ"/>
        </w:rPr>
        <w:t>түрі</w:t>
      </w:r>
      <w:r w:rsidRPr="00200849">
        <w:rPr>
          <w:szCs w:val="23"/>
          <w:lang w:val="kk-KZ"/>
        </w:rPr>
        <w:t xml:space="preserve"> - тестіле</w:t>
      </w:r>
      <w:r w:rsidRPr="00591D4C">
        <w:rPr>
          <w:szCs w:val="23"/>
          <w:lang w:val="kk-KZ"/>
        </w:rPr>
        <w:t xml:space="preserve">у. </w:t>
      </w:r>
      <w:r w:rsidRPr="00306B87">
        <w:rPr>
          <w:lang w:val="kk-KZ"/>
        </w:rPr>
        <w:t>СДО Moodle</w:t>
      </w:r>
      <w:r w:rsidRPr="00591D4C">
        <w:rPr>
          <w:szCs w:val="23"/>
          <w:lang w:val="kk-KZ"/>
        </w:rPr>
        <w:t xml:space="preserve"> жүйесі арқылы онлайн іске асырылады. Тестілеуді бақылау - интерактивті прокторинг арқылы жүзеге асады.</w:t>
      </w:r>
    </w:p>
    <w:p w14:paraId="5F74FB7E" w14:textId="77777777"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Тест – тестті тапсыруды прокторингтің автоматты жүйесі, проктор немесе оқытушы (прокторинг болмаған жағдайда) бақылайды.</w:t>
      </w:r>
    </w:p>
    <w:p w14:paraId="25E107FC" w14:textId="77777777"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Тестілеудің өтуін бақылау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онлайн прокторинг технологиясы арқылы жүзеге асырылады. </w:t>
      </w:r>
    </w:p>
    <w:p w14:paraId="44FC2803" w14:textId="77777777"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Прокторинг технологиясы (ағылш. "proctor" – емтихан барысын бақылау). Прокторлар аудиториядағы әдеттегі емтихандағы сияқты, емтихан тапсырушылардың сынақтардан адал өтуін бақылайды: тапсырмаларды өз бетінше орындауы және қосымша материалдарды пайдаланбауын бақылайды. Веб-камера бойынша нақты уақытта өтіп жатқан онлайн-емтиханды маман (көзбе-көз прокторинг), немесе сыналушының жұмыс үстелін, кадрдағы тұлғалар санын, бөгде дыбыстар немесе дауыстар және тіпті көзқарас қозғалысын бақылайтын бағдарлама (киберпрокторинг). Аралас прокторинг түрі жиі қолданылады: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қабылдайды.</w:t>
      </w:r>
    </w:p>
    <w:p w14:paraId="1897D049" w14:textId="77777777"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sz w:val="24"/>
          <w:szCs w:val="24"/>
          <w:lang w:val="kk-KZ"/>
        </w:rPr>
        <w:t>Пән бойынша жалпы тест жинағы 75 сұрақтан тұрады, әрбір тест сұрағында 5 жауап нұсқасы, оның ішінде 1 дұрыс жауап берілген.</w:t>
      </w:r>
    </w:p>
    <w:p w14:paraId="131E4827" w14:textId="77777777"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Емтихан ұзақтығы: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әр студентке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25 сұрақ және 60 минут уақыт беріледі.</w:t>
      </w:r>
    </w:p>
    <w:p w14:paraId="0BC2CC86" w14:textId="77777777"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Балл қою уақыты: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баллдар 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тестілеу аяқталғаннан кейін бірден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автоматты түрде қойылады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.</w:t>
      </w:r>
    </w:p>
    <w:p w14:paraId="4B2CE7AD" w14:textId="77777777"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Максималды баға</w:t>
      </w:r>
      <w:r w:rsidRPr="00280C79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25 тест-сұраққа дұрыс жауап берген жағдайда 100 балл деп бағаланады. Әр дұрыс жауапқа 4 балл.</w:t>
      </w:r>
    </w:p>
    <w:p w14:paraId="14C0BE21" w14:textId="77777777"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МАҢЫЗДЫ: тест емтихан кестесі бойынша өткізіледі. Білім алушылар мен оқытушылар емтихан кестесі туралы алдын ала хабардар болады.</w:t>
      </w:r>
    </w:p>
    <w:p w14:paraId="414AA924" w14:textId="77777777" w:rsidR="00587704" w:rsidRPr="00591D4C" w:rsidRDefault="00587704" w:rsidP="00587704">
      <w:pPr>
        <w:pStyle w:val="Default"/>
        <w:spacing w:after="120"/>
        <w:ind w:firstLine="567"/>
        <w:jc w:val="both"/>
        <w:rPr>
          <w:b/>
          <w:szCs w:val="23"/>
          <w:lang w:val="kk-KZ"/>
        </w:rPr>
      </w:pPr>
      <w:r w:rsidRPr="00591D4C">
        <w:rPr>
          <w:b/>
          <w:szCs w:val="23"/>
          <w:lang w:val="kk-KZ"/>
        </w:rPr>
        <w:t>Тестілеуден бұрын жұмыс орнын дайындау</w:t>
      </w:r>
    </w:p>
    <w:p w14:paraId="6847A9E9" w14:textId="77777777"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Тестілеу сәтті өтуі үшін тестілеу басталғанға дейін келесі әрекеттерді орындау қажет:</w:t>
      </w:r>
    </w:p>
    <w:p w14:paraId="204E35B3" w14:textId="77777777"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Бөлменің жақсы жарықтануын қамтамассыз ету</w:t>
      </w:r>
    </w:p>
    <w:p w14:paraId="736ED6A3" w14:textId="77777777"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lastRenderedPageBreak/>
        <w:t>Интернетке қосылудың қол жетімділігі мен жылдамдығын тексеру</w:t>
      </w:r>
    </w:p>
    <w:p w14:paraId="7E2D1768" w14:textId="77777777"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Камера мен микрофон жұмысын тексеру</w:t>
      </w:r>
    </w:p>
    <w:p w14:paraId="22E7FC13" w14:textId="77777777"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Жеке сәйкестендіру үшін құжаттарды дайындау</w:t>
      </w:r>
    </w:p>
    <w:p w14:paraId="38BE3227" w14:textId="77777777"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Ең жоғары өнімділікке жету үшін компьютерді қайта қосыңыз</w:t>
      </w:r>
    </w:p>
    <w:p w14:paraId="7396E66B" w14:textId="77777777"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Браузердегі барлық қажет емес артық парақтарды және бағдарламаларды өшіріңіз</w:t>
      </w:r>
    </w:p>
    <w:p w14:paraId="7F12986B" w14:textId="77777777"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Құлаққаптар, кітаптар мен жазбаларды пайдаланбаңыз (егер олар емтихан ережелерінде болмаса)</w:t>
      </w:r>
    </w:p>
    <w:p w14:paraId="076E4353" w14:textId="77777777"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Мониторлардың қайталануын өшіру (егер бар болса)</w:t>
      </w:r>
    </w:p>
    <w:p w14:paraId="2C1983C5" w14:textId="77777777" w:rsidR="00587704" w:rsidRPr="00200849" w:rsidRDefault="00587704" w:rsidP="00587704">
      <w:pPr>
        <w:pStyle w:val="Default"/>
        <w:rPr>
          <w:lang w:val="kk-KZ"/>
        </w:rPr>
      </w:pPr>
    </w:p>
    <w:p w14:paraId="69E0F461" w14:textId="77777777" w:rsidR="005E3B6E" w:rsidRPr="00591D4C" w:rsidRDefault="005E3B6E" w:rsidP="00200849">
      <w:pPr>
        <w:pStyle w:val="Default"/>
        <w:spacing w:after="120"/>
        <w:ind w:firstLine="567"/>
        <w:jc w:val="both"/>
        <w:rPr>
          <w:szCs w:val="23"/>
          <w:lang w:val="kk-KZ"/>
        </w:rPr>
      </w:pPr>
    </w:p>
    <w:p w14:paraId="760C28F1" w14:textId="77777777" w:rsidR="00CF40C9" w:rsidRPr="00200849" w:rsidRDefault="00CF40C9" w:rsidP="00CF40C9">
      <w:pPr>
        <w:pStyle w:val="Default"/>
        <w:jc w:val="center"/>
        <w:rPr>
          <w:szCs w:val="23"/>
          <w:lang w:val="kk-KZ"/>
        </w:rPr>
      </w:pPr>
      <w:r w:rsidRPr="00200849">
        <w:rPr>
          <w:b/>
          <w:bCs/>
          <w:szCs w:val="23"/>
          <w:lang w:val="kk-KZ"/>
        </w:rPr>
        <w:t>ҚОРЫТЫНДЫ ЕМТИХАН БОЙЫНША ҚАРАСТЫРЫЛАТЫН</w:t>
      </w:r>
    </w:p>
    <w:p w14:paraId="4B8BA17B" w14:textId="77777777" w:rsidR="00942AD0" w:rsidRPr="00CF40C9" w:rsidRDefault="00CF40C9" w:rsidP="00CF40C9">
      <w:pPr>
        <w:spacing w:before="0"/>
        <w:ind w:firstLine="567"/>
        <w:jc w:val="center"/>
        <w:rPr>
          <w:rFonts w:ascii="Times New Roman" w:hAnsi="Times New Roman" w:cs="Times New Roman"/>
          <w:sz w:val="28"/>
          <w:lang w:val="kk-KZ"/>
        </w:rPr>
      </w:pPr>
      <w:r w:rsidRPr="00200849">
        <w:rPr>
          <w:rFonts w:ascii="Times New Roman" w:hAnsi="Times New Roman" w:cs="Times New Roman"/>
          <w:b/>
          <w:bCs/>
          <w:sz w:val="24"/>
          <w:szCs w:val="23"/>
          <w:lang w:val="kk-KZ"/>
        </w:rPr>
        <w:t>ТАҚЫРЫПТАР</w:t>
      </w:r>
    </w:p>
    <w:p w14:paraId="46BED64E" w14:textId="77777777"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FA3146">
        <w:rPr>
          <w:rFonts w:ascii="Times New Roman" w:hAnsi="Times New Roman" w:cs="Times New Roman"/>
          <w:sz w:val="24"/>
          <w:szCs w:val="24"/>
          <w:lang w:val="kk-KZ"/>
        </w:rPr>
        <w:t>1. ЖҚЗ деректерін масштаб және кеңістіктік бойынша жүйелеу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сәулелену диапазоны,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суреттерді алудың технологиялық тәсілдері.</w:t>
      </w:r>
    </w:p>
    <w:p w14:paraId="22305A62" w14:textId="77777777"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FA3146">
        <w:rPr>
          <w:rFonts w:ascii="Times New Roman" w:hAnsi="Times New Roman" w:cs="Times New Roman"/>
          <w:sz w:val="24"/>
          <w:szCs w:val="24"/>
          <w:lang w:val="kk-KZ"/>
        </w:rPr>
        <w:t>2. ЖҚЗ материалдарының негізгі сипаттамалары: кеңістіктік, радиометриялық, спектрлік, уақыттық ажыратымдылық.</w:t>
      </w:r>
    </w:p>
    <w:p w14:paraId="34083898" w14:textId="77777777"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FA3146">
        <w:rPr>
          <w:rFonts w:ascii="Times New Roman" w:hAnsi="Times New Roman" w:cs="Times New Roman"/>
          <w:sz w:val="24"/>
          <w:szCs w:val="24"/>
          <w:lang w:val="kk-KZ"/>
        </w:rPr>
        <w:t>3. Ғаламдық спутниктік қашықтықтан зондтау деректері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интернет желілері. ДЗ - ны қолданудың заманауи тәсілінің принциптері.</w:t>
      </w:r>
    </w:p>
    <w:p w14:paraId="3A6FF4A3" w14:textId="77777777"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 Сандық сурет туралы түсінік. Пиксельді кескінді жалпылау үлгілері: шағын объектовам нысандардың қайталануы,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тұрақты және тұрақты емес орналастырудың дисперсті объектілері, түзу сызықты объектілер. </w:t>
      </w:r>
    </w:p>
    <w:p w14:paraId="7408EDC0" w14:textId="77777777"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. ЖҚЗ деректерін ұсыну форматтары (BIP, BIL, BSQ).</w:t>
      </w:r>
    </w:p>
    <w:p w14:paraId="1595C51B" w14:textId="77777777"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ЖҚЗ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 өңдеуге арналған бағдарламалық жасақтаманың ерекшелігі. Кәдімгі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кескінді өңдеу жүйелерінен айырмашылықтар.</w:t>
      </w:r>
    </w:p>
    <w:p w14:paraId="2DB75515" w14:textId="77777777"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ЖҚЗ деректерін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 өңдеуге арналған бағдарламалық пакеттер. Сандық 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ағдарламалар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фотограмметриялық кескінді өңдеу.</w:t>
      </w:r>
    </w:p>
    <w:p w14:paraId="6D47C9E9" w14:textId="77777777"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. ЖҚЗ деректерін өңдеу кезеңдері мен деңгейлері.</w:t>
      </w:r>
    </w:p>
    <w:p w14:paraId="7619F431" w14:textId="77777777"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. Ғарыштық суреттерді сандық өңдеу әдістерінің жіктелуі.</w:t>
      </w:r>
    </w:p>
    <w:p w14:paraId="5CB9E214" w14:textId="77777777"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. Кескіндерді геометриялық түзету әдістері. </w:t>
      </w:r>
    </w:p>
    <w:p w14:paraId="6222F0DB" w14:textId="77777777"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. Сандық кескіндерді радиометриялық түзету.</w:t>
      </w:r>
    </w:p>
    <w:p w14:paraId="717EE85C" w14:textId="77777777" w:rsidR="00534ECE" w:rsidRDefault="00FA3146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FA3146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. Суреттердің кеңістіктік ажыратымдылығын жақсарту. Әдістері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суреттердің кеңістіктік ажыратымдылығын жақсарту алғышарттар және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кескіннің кеңістіктік ажыратымдылығын жақсартудың шектеулері.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Жақсартылған кеңістіктік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ажыратымдылықтағы кескін сапасын бағалау.</w:t>
      </w:r>
    </w:p>
    <w:p w14:paraId="2CA4F35B" w14:textId="77777777" w:rsidR="00FA3146" w:rsidRDefault="00FA3146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FA3146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534ECE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534ECE" w:rsidRPr="00534ECE">
        <w:rPr>
          <w:rFonts w:ascii="Times New Roman" w:hAnsi="Times New Roman" w:cs="Times New Roman"/>
          <w:sz w:val="24"/>
          <w:szCs w:val="24"/>
          <w:lang w:val="kk-KZ"/>
        </w:rPr>
        <w:t>Кескінді тану тәсілдері. Детерминистік, статистикалық, нейрокомпьютерлік тәсілдер.</w:t>
      </w:r>
    </w:p>
    <w:p w14:paraId="4F18AD1E" w14:textId="77777777" w:rsidR="00534ECE" w:rsidRDefault="00534ECE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14. </w:t>
      </w:r>
      <w:r w:rsidRPr="00534ECE">
        <w:rPr>
          <w:rFonts w:ascii="Times New Roman" w:hAnsi="Times New Roman" w:cs="Times New Roman"/>
          <w:sz w:val="24"/>
          <w:szCs w:val="24"/>
          <w:lang w:val="kk-KZ"/>
        </w:rPr>
        <w:t>Бақыланбайтын жіктеу. Кескінді кластерлеу критерийлері. К-орташа кластерлеу әдісі. Isodata кластерлеу әдісі.</w:t>
      </w:r>
    </w:p>
    <w:p w14:paraId="00B6478C" w14:textId="77777777" w:rsidR="00534ECE" w:rsidRDefault="00534ECE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15. </w:t>
      </w:r>
      <w:r w:rsidRPr="00534ECE">
        <w:rPr>
          <w:rFonts w:ascii="Times New Roman" w:hAnsi="Times New Roman" w:cs="Times New Roman"/>
          <w:sz w:val="24"/>
          <w:szCs w:val="24"/>
          <w:lang w:val="kk-KZ"/>
        </w:rPr>
        <w:t>Шифрды шешуді автоматтандыру мәселелері. Белгілердің оңтайлы кеңістігін қалыптастыру. ЖҚЗ материалдары бойынша компьютерлік дешифрлеу тәсілдері.</w:t>
      </w:r>
    </w:p>
    <w:p w14:paraId="6BE36BB2" w14:textId="77777777" w:rsidR="00534ECE" w:rsidRDefault="00534ECE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16. </w:t>
      </w:r>
      <w:r w:rsidRPr="00534ECE">
        <w:rPr>
          <w:rFonts w:ascii="Times New Roman" w:hAnsi="Times New Roman" w:cs="Times New Roman"/>
          <w:sz w:val="24"/>
          <w:szCs w:val="24"/>
          <w:lang w:val="kk-KZ"/>
        </w:rPr>
        <w:t>Атмосфераның ластануын бағалау үшін ғарыштық суреттерді сандық өңдеуді қолдану.</w:t>
      </w:r>
    </w:p>
    <w:p w14:paraId="0EA78175" w14:textId="77777777" w:rsidR="00534ECE" w:rsidRDefault="00534ECE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17. Топырақ және ауыл шаруашылығы жерлерінің жағдайын</w:t>
      </w:r>
      <w:r w:rsidRPr="00534ECE">
        <w:rPr>
          <w:rFonts w:ascii="Times New Roman" w:hAnsi="Times New Roman" w:cs="Times New Roman"/>
          <w:sz w:val="24"/>
          <w:szCs w:val="24"/>
          <w:lang w:val="kk-KZ"/>
        </w:rPr>
        <w:t xml:space="preserve"> бағалау үшін ғарыштық суреттерді цифрлық өңдеуді қолдану.</w:t>
      </w:r>
    </w:p>
    <w:p w14:paraId="4B1E12D6" w14:textId="77777777" w:rsidR="00534ECE" w:rsidRDefault="00534ECE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18. </w:t>
      </w:r>
      <w:r w:rsidRPr="00534ECE">
        <w:rPr>
          <w:rFonts w:ascii="Times New Roman" w:hAnsi="Times New Roman" w:cs="Times New Roman"/>
          <w:sz w:val="24"/>
          <w:szCs w:val="24"/>
          <w:lang w:val="kk-KZ"/>
        </w:rPr>
        <w:t>Ауылшаруашылық мониторингі мақсатында ғарыштық суреттерді цифрлық өңдеуді қолдану.</w:t>
      </w:r>
    </w:p>
    <w:p w14:paraId="5BC57175" w14:textId="77777777" w:rsidR="00534ECE" w:rsidRDefault="00534ECE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19. </w:t>
      </w:r>
      <w:r w:rsidRPr="00534ECE">
        <w:rPr>
          <w:rFonts w:ascii="Times New Roman" w:hAnsi="Times New Roman" w:cs="Times New Roman"/>
          <w:sz w:val="24"/>
          <w:szCs w:val="24"/>
          <w:lang w:val="kk-KZ"/>
        </w:rPr>
        <w:t>Жер жамылғысына антропогендік әсерді бағалау үшін ғарыштық суреттерді цифрлық өңдеуді қолдану.</w:t>
      </w:r>
    </w:p>
    <w:p w14:paraId="409E8DEA" w14:textId="77777777" w:rsidR="000E7867" w:rsidRPr="00CA241F" w:rsidRDefault="000E7867" w:rsidP="000E7867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Негізгі әдебиеттер тізімі:</w:t>
      </w:r>
    </w:p>
    <w:p w14:paraId="761CEA88" w14:textId="77777777" w:rsidR="000C3BF8" w:rsidRDefault="000C3BF8" w:rsidP="00C928E0">
      <w:pPr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6BAFA450" w14:textId="77777777" w:rsidR="000C3BF8" w:rsidRPr="000C3BF8" w:rsidRDefault="000C3BF8" w:rsidP="000C3BF8">
      <w:pPr>
        <w:spacing w:before="0" w:after="0"/>
        <w:ind w:firstLine="567"/>
        <w:rPr>
          <w:rFonts w:ascii="Times New Roman" w:hAnsi="Times New Roman" w:cs="Times New Roman"/>
          <w:sz w:val="24"/>
          <w:szCs w:val="24"/>
        </w:rPr>
      </w:pPr>
      <w:r w:rsidRPr="000C3BF8">
        <w:rPr>
          <w:rFonts w:ascii="Times New Roman" w:hAnsi="Times New Roman" w:cs="Times New Roman"/>
          <w:sz w:val="24"/>
          <w:szCs w:val="24"/>
        </w:rPr>
        <w:t>1. Трифонова Т. А., Мищенко Н. В., Краснощеков А. Н. Геоинформационные системы и дистанционное зондирование в экологических исследованиях. ISBN: 978-5-8291-2999-6, Издательство «Академический Проект» –2020, 352 с.</w:t>
      </w:r>
    </w:p>
    <w:p w14:paraId="4C3F9443" w14:textId="77777777" w:rsidR="000C3BF8" w:rsidRPr="000C3BF8" w:rsidRDefault="000C3BF8" w:rsidP="000C3BF8">
      <w:pPr>
        <w:spacing w:before="0" w:after="0"/>
        <w:ind w:firstLine="567"/>
        <w:rPr>
          <w:rFonts w:ascii="Times New Roman" w:hAnsi="Times New Roman" w:cs="Times New Roman"/>
          <w:sz w:val="24"/>
          <w:szCs w:val="24"/>
        </w:rPr>
      </w:pPr>
      <w:r w:rsidRPr="000C3BF8">
        <w:rPr>
          <w:rFonts w:ascii="Times New Roman" w:hAnsi="Times New Roman" w:cs="Times New Roman"/>
          <w:sz w:val="24"/>
          <w:szCs w:val="24"/>
        </w:rPr>
        <w:t xml:space="preserve">2. Владимиров, В. М., Дмитриев, Д. Д., Дубровская, О. А., </w:t>
      </w:r>
      <w:proofErr w:type="spellStart"/>
      <w:r w:rsidRPr="000C3BF8">
        <w:rPr>
          <w:rFonts w:ascii="Times New Roman" w:hAnsi="Times New Roman" w:cs="Times New Roman"/>
          <w:sz w:val="24"/>
          <w:szCs w:val="24"/>
        </w:rPr>
        <w:t>Кармишин</w:t>
      </w:r>
      <w:proofErr w:type="spellEnd"/>
      <w:r w:rsidRPr="000C3BF8">
        <w:rPr>
          <w:rFonts w:ascii="Times New Roman" w:hAnsi="Times New Roman" w:cs="Times New Roman"/>
          <w:sz w:val="24"/>
          <w:szCs w:val="24"/>
        </w:rPr>
        <w:t>, А. М., Тяпкин, В. Н., Фатеев, Ю. Л., Иванов, В. В. Дистанционное зондирование земли. ISBN: 978-5-7638-3084-2, Издательство: Сибирский Федеральный Университет, 2014, 196с.</w:t>
      </w:r>
    </w:p>
    <w:p w14:paraId="3E27AA47" w14:textId="77777777" w:rsidR="000C3BF8" w:rsidRPr="000C3BF8" w:rsidRDefault="000C3BF8" w:rsidP="000C3BF8">
      <w:pPr>
        <w:spacing w:before="0" w:after="0"/>
        <w:ind w:firstLine="567"/>
        <w:rPr>
          <w:rFonts w:ascii="Times New Roman" w:hAnsi="Times New Roman" w:cs="Times New Roman"/>
          <w:sz w:val="24"/>
          <w:szCs w:val="24"/>
        </w:rPr>
      </w:pPr>
      <w:r w:rsidRPr="000C3BF8">
        <w:rPr>
          <w:rFonts w:ascii="Times New Roman" w:hAnsi="Times New Roman" w:cs="Times New Roman"/>
          <w:sz w:val="24"/>
          <w:szCs w:val="24"/>
        </w:rPr>
        <w:t>3. Изместьев А.Г. Фотограмметрия и дистанционные методы зондирования Земли [Электронный ресурс]: учебное пособие / А.Г. Изместьев. — Электрон</w:t>
      </w:r>
      <w:proofErr w:type="gramStart"/>
      <w:r w:rsidRPr="000C3BF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C3BF8">
        <w:rPr>
          <w:rFonts w:ascii="Times New Roman" w:hAnsi="Times New Roman" w:cs="Times New Roman"/>
          <w:sz w:val="24"/>
          <w:szCs w:val="24"/>
        </w:rPr>
        <w:t xml:space="preserve"> дан. — Кемерово: КузГТУ имени Т.Ф. Горбачева, 2017. — 119 с.</w:t>
      </w:r>
    </w:p>
    <w:p w14:paraId="07D0DC18" w14:textId="77777777" w:rsidR="00C928E0" w:rsidRDefault="00C928E0" w:rsidP="00C928E0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2984B4C" w14:textId="77777777" w:rsidR="000E7867" w:rsidRDefault="000E7867" w:rsidP="00C928E0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Қосымша әдебиеттер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тізімі</w:t>
      </w: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3BC0BF6C" w14:textId="0FB64ACB" w:rsidR="000C3BF8" w:rsidRPr="000C3BF8" w:rsidRDefault="000C3BF8" w:rsidP="000C3BF8">
      <w:pPr>
        <w:spacing w:before="0"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C3BF8">
        <w:rPr>
          <w:rFonts w:ascii="Times New Roman" w:hAnsi="Times New Roman" w:cs="Times New Roman"/>
          <w:sz w:val="24"/>
          <w:szCs w:val="24"/>
        </w:rPr>
        <w:t>. Дистанционное зондирование Земли: учебное пособие / Министерство образования и науки Российской Федерации, Сибирский Федеральный университет; под ред. В.М. Владимирова. - Красноярск: Сибирский федеральный университет, 2014. - 196 с.</w:t>
      </w:r>
    </w:p>
    <w:p w14:paraId="6C7C6D7F" w14:textId="017D74FC" w:rsidR="000C3BF8" w:rsidRPr="000C3BF8" w:rsidRDefault="000C3BF8" w:rsidP="000C3BF8">
      <w:pPr>
        <w:spacing w:before="0"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C3BF8">
        <w:rPr>
          <w:rFonts w:ascii="Times New Roman" w:hAnsi="Times New Roman" w:cs="Times New Roman"/>
          <w:sz w:val="24"/>
          <w:szCs w:val="24"/>
        </w:rPr>
        <w:t xml:space="preserve">. Шошина, К.В. Геоинформационные системы и дистанционное зондирование: учебное пособие. - Архангельск: ИД САФУ, 2014. - Ч. 1. - 76 </w:t>
      </w:r>
      <w:proofErr w:type="gramStart"/>
      <w:r w:rsidRPr="000C3BF8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0C3BF8">
        <w:rPr>
          <w:rFonts w:ascii="Times New Roman" w:hAnsi="Times New Roman" w:cs="Times New Roman"/>
          <w:sz w:val="24"/>
          <w:szCs w:val="24"/>
        </w:rPr>
        <w:t xml:space="preserve"> ил. - </w:t>
      </w:r>
      <w:proofErr w:type="spellStart"/>
      <w:r w:rsidRPr="000C3BF8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0C3BF8">
        <w:rPr>
          <w:rFonts w:ascii="Times New Roman" w:hAnsi="Times New Roman" w:cs="Times New Roman"/>
          <w:sz w:val="24"/>
          <w:szCs w:val="24"/>
        </w:rPr>
        <w:t>. в кн. - ISBN 978-5-261- 00917-7;</w:t>
      </w:r>
    </w:p>
    <w:p w14:paraId="4549D016" w14:textId="77777777" w:rsidR="000C3BF8" w:rsidRPr="000C3BF8" w:rsidRDefault="000C3BF8" w:rsidP="00C928E0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B1A8B7" w14:textId="77777777" w:rsidR="000E7867" w:rsidRPr="00C928E0" w:rsidRDefault="000E7867" w:rsidP="00C928E0">
      <w:pPr>
        <w:pStyle w:val="a3"/>
        <w:spacing w:before="120" w:after="0"/>
        <w:ind w:right="-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8E0">
        <w:rPr>
          <w:rFonts w:ascii="Times New Roman" w:hAnsi="Times New Roman" w:cs="Times New Roman"/>
          <w:b/>
          <w:sz w:val="24"/>
          <w:szCs w:val="24"/>
        </w:rPr>
        <w:t>Интернет сайт</w:t>
      </w:r>
      <w:r w:rsidRPr="00C928E0">
        <w:rPr>
          <w:rFonts w:ascii="Times New Roman" w:hAnsi="Times New Roman" w:cs="Times New Roman"/>
          <w:b/>
          <w:sz w:val="24"/>
          <w:szCs w:val="24"/>
          <w:lang w:val="kk-KZ"/>
        </w:rPr>
        <w:t>тары</w:t>
      </w:r>
      <w:r w:rsidRPr="00C928E0">
        <w:rPr>
          <w:rFonts w:ascii="Times New Roman" w:hAnsi="Times New Roman" w:cs="Times New Roman"/>
          <w:b/>
          <w:sz w:val="24"/>
          <w:szCs w:val="24"/>
        </w:rPr>
        <w:t>:</w:t>
      </w:r>
    </w:p>
    <w:p w14:paraId="34A243C1" w14:textId="77777777" w:rsidR="000E7867" w:rsidRPr="00CA241F" w:rsidRDefault="000E7867" w:rsidP="000E7867">
      <w:pPr>
        <w:pStyle w:val="a3"/>
        <w:numPr>
          <w:ilvl w:val="0"/>
          <w:numId w:val="3"/>
        </w:numPr>
        <w:spacing w:before="120" w:after="0"/>
        <w:ind w:right="-82"/>
        <w:jc w:val="left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CA241F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A24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dataplus</w:t>
        </w:r>
        <w:proofErr w:type="spellEnd"/>
        <w:r w:rsidRPr="00CA24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CA241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Әлемдік</w:t>
      </w:r>
      <w:proofErr w:type="spellEnd"/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көшбасшылардан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- ESRI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ERDAS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географиялық</w:t>
      </w:r>
      <w:proofErr w:type="spellEnd"/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жүйелерді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(GIS)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тарататынData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компаниясының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веб-сайты.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беру, ГАЖ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технологиялары</w:t>
      </w:r>
      <w:proofErr w:type="spellEnd"/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жобалау</w:t>
      </w:r>
      <w:proofErr w:type="spellEnd"/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жұмыстарын</w:t>
      </w:r>
      <w:proofErr w:type="spellEnd"/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14:paraId="500E23B2" w14:textId="77777777" w:rsidR="000E7867" w:rsidRPr="00CA241F" w:rsidRDefault="000E7867" w:rsidP="000E7867">
      <w:pPr>
        <w:pStyle w:val="a3"/>
        <w:numPr>
          <w:ilvl w:val="0"/>
          <w:numId w:val="3"/>
        </w:numPr>
        <w:spacing w:before="120" w:after="0"/>
        <w:ind w:right="-82"/>
        <w:jc w:val="left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CA241F">
          <w:rPr>
            <w:rStyle w:val="a5"/>
            <w:rFonts w:ascii="Times New Roman" w:hAnsi="Times New Roman" w:cs="Times New Roman"/>
            <w:sz w:val="24"/>
            <w:szCs w:val="24"/>
          </w:rPr>
          <w:t>http://gis-lab.info/</w:t>
        </w:r>
      </w:hyperlink>
      <w:r w:rsidRPr="00CA241F">
        <w:rPr>
          <w:rFonts w:ascii="Times New Roman" w:hAnsi="Times New Roman" w:cs="Times New Roman"/>
          <w:sz w:val="24"/>
          <w:szCs w:val="24"/>
        </w:rPr>
        <w:t xml:space="preserve"> - ГАЖ және ЖҚЗ мамандарыныңбейресмиқоғамдастығы, оларөздеріндамытадыжәнекөмеккемұқтажадамдарғакеңістіктіктехнологиялардыигеругекөмектеседі.</w:t>
      </w:r>
    </w:p>
    <w:p w14:paraId="497C42AC" w14:textId="77777777" w:rsidR="000E7867" w:rsidRPr="00CA241F" w:rsidRDefault="000E7867" w:rsidP="000E7867">
      <w:pPr>
        <w:pStyle w:val="a3"/>
        <w:numPr>
          <w:ilvl w:val="0"/>
          <w:numId w:val="3"/>
        </w:numPr>
        <w:spacing w:before="120" w:after="0"/>
        <w:rPr>
          <w:rFonts w:ascii="Times New Roman" w:hAnsi="Times New Roman" w:cs="Times New Roman"/>
          <w:sz w:val="24"/>
          <w:szCs w:val="24"/>
          <w:lang w:val="kk-KZ"/>
        </w:rPr>
      </w:pPr>
      <w:hyperlink r:id="rId7" w:history="1">
        <w:r w:rsidRPr="00CA241F">
          <w:rPr>
            <w:rStyle w:val="a5"/>
            <w:rFonts w:ascii="Times New Roman" w:hAnsi="Times New Roman" w:cs="Times New Roman"/>
            <w:sz w:val="24"/>
            <w:szCs w:val="24"/>
          </w:rPr>
          <w:t>https://learn.arcgis.com/ru/projects/get-started-with-arcgis-online/-</w:t>
        </w:r>
      </w:hyperlink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инструкция для работы в приложений </w:t>
      </w:r>
      <w:proofErr w:type="spellStart"/>
      <w:r w:rsidRPr="00CA241F">
        <w:rPr>
          <w:rFonts w:ascii="Times New Roman" w:hAnsi="Times New Roman" w:cs="Times New Roman"/>
          <w:sz w:val="24"/>
          <w:szCs w:val="24"/>
          <w:lang w:val="en-US"/>
        </w:rPr>
        <w:t>ArcGISOnline</w:t>
      </w:r>
      <w:proofErr w:type="spellEnd"/>
    </w:p>
    <w:p w14:paraId="3F16A69D" w14:textId="77777777" w:rsidR="000E7867" w:rsidRDefault="000E7867" w:rsidP="000E7867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E7867" w:rsidSect="008F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7642E7"/>
    <w:multiLevelType w:val="hybridMultilevel"/>
    <w:tmpl w:val="5312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52E7A"/>
    <w:multiLevelType w:val="hybridMultilevel"/>
    <w:tmpl w:val="79F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F0631"/>
    <w:multiLevelType w:val="hybridMultilevel"/>
    <w:tmpl w:val="861EB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BC2561"/>
    <w:multiLevelType w:val="hybridMultilevel"/>
    <w:tmpl w:val="2FAE9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756BC"/>
    <w:multiLevelType w:val="hybridMultilevel"/>
    <w:tmpl w:val="5312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F202B"/>
    <w:multiLevelType w:val="hybridMultilevel"/>
    <w:tmpl w:val="88B072E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C071EF9"/>
    <w:multiLevelType w:val="hybridMultilevel"/>
    <w:tmpl w:val="C5BE9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F151FD"/>
    <w:multiLevelType w:val="hybridMultilevel"/>
    <w:tmpl w:val="188AD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713212">
    <w:abstractNumId w:val="1"/>
  </w:num>
  <w:num w:numId="2" w16cid:durableId="1816528677">
    <w:abstractNumId w:val="2"/>
  </w:num>
  <w:num w:numId="3" w16cid:durableId="1915430879">
    <w:abstractNumId w:val="7"/>
  </w:num>
  <w:num w:numId="4" w16cid:durableId="1126658171">
    <w:abstractNumId w:val="5"/>
  </w:num>
  <w:num w:numId="5" w16cid:durableId="1415203760">
    <w:abstractNumId w:val="4"/>
  </w:num>
  <w:num w:numId="6" w16cid:durableId="545988985">
    <w:abstractNumId w:val="0"/>
  </w:num>
  <w:num w:numId="7" w16cid:durableId="631446471">
    <w:abstractNumId w:val="6"/>
  </w:num>
  <w:num w:numId="8" w16cid:durableId="11690990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AD0"/>
    <w:rsid w:val="00005FA7"/>
    <w:rsid w:val="0008335D"/>
    <w:rsid w:val="000B466C"/>
    <w:rsid w:val="000C3BF8"/>
    <w:rsid w:val="000E1D41"/>
    <w:rsid w:val="000E7867"/>
    <w:rsid w:val="001F02E3"/>
    <w:rsid w:val="001F1DCA"/>
    <w:rsid w:val="00200849"/>
    <w:rsid w:val="00245EA8"/>
    <w:rsid w:val="002C4DD7"/>
    <w:rsid w:val="00327ED0"/>
    <w:rsid w:val="003E02FF"/>
    <w:rsid w:val="00493262"/>
    <w:rsid w:val="004C1303"/>
    <w:rsid w:val="00534ECE"/>
    <w:rsid w:val="00583B8C"/>
    <w:rsid w:val="00587704"/>
    <w:rsid w:val="005A5574"/>
    <w:rsid w:val="005D346A"/>
    <w:rsid w:val="005E3B6E"/>
    <w:rsid w:val="007866D6"/>
    <w:rsid w:val="007E6591"/>
    <w:rsid w:val="0080047B"/>
    <w:rsid w:val="008357EE"/>
    <w:rsid w:val="00861051"/>
    <w:rsid w:val="008F6E62"/>
    <w:rsid w:val="00906CF6"/>
    <w:rsid w:val="0091284B"/>
    <w:rsid w:val="00942AD0"/>
    <w:rsid w:val="00996929"/>
    <w:rsid w:val="00B12DDF"/>
    <w:rsid w:val="00B22CBF"/>
    <w:rsid w:val="00BB044D"/>
    <w:rsid w:val="00BF5F09"/>
    <w:rsid w:val="00C529E9"/>
    <w:rsid w:val="00C646B7"/>
    <w:rsid w:val="00C928E0"/>
    <w:rsid w:val="00CE672E"/>
    <w:rsid w:val="00CF3D40"/>
    <w:rsid w:val="00CF40C9"/>
    <w:rsid w:val="00DA4114"/>
    <w:rsid w:val="00DC605D"/>
    <w:rsid w:val="00ED4C8A"/>
    <w:rsid w:val="00ED5DCE"/>
    <w:rsid w:val="00F2474C"/>
    <w:rsid w:val="00F33DFB"/>
    <w:rsid w:val="00F52D45"/>
    <w:rsid w:val="00FA3146"/>
    <w:rsid w:val="00FD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7879"/>
  <w15:docId w15:val="{462D0280-C9DC-4102-97E7-75720211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2AD0"/>
    <w:pPr>
      <w:autoSpaceDE w:val="0"/>
      <w:autoSpaceDN w:val="0"/>
      <w:adjustRightInd w:val="0"/>
      <w:spacing w:before="0"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E7867"/>
    <w:pPr>
      <w:ind w:left="720"/>
      <w:contextualSpacing/>
    </w:pPr>
  </w:style>
  <w:style w:type="character" w:styleId="a5">
    <w:name w:val="Hyperlink"/>
    <w:uiPriority w:val="99"/>
    <w:rsid w:val="000E7867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E7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.arcgis.com/ru/projects/get-started-with-arcgis-online/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s-lab.info/" TargetMode="External"/><Relationship Id="rId5" Type="http://schemas.openxmlformats.org/officeDocument/2006/relationships/hyperlink" Target="http://www.dataplus.ru/Industries/2MVD/6_Bashkor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Zul Kanat</cp:lastModifiedBy>
  <cp:revision>4</cp:revision>
  <dcterms:created xsi:type="dcterms:W3CDTF">2024-11-04T15:45:00Z</dcterms:created>
  <dcterms:modified xsi:type="dcterms:W3CDTF">2024-11-04T15:54:00Z</dcterms:modified>
</cp:coreProperties>
</file>